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C15" w:rsidRPr="00B72C15" w:rsidRDefault="00B72C15" w:rsidP="00B72C15">
      <w:pPr>
        <w:spacing w:line="360" w:lineRule="auto"/>
        <w:jc w:val="center"/>
        <w:rPr>
          <w:rFonts w:ascii="宋体" w:hAnsi="宋体"/>
          <w:b/>
          <w:color w:val="FF0000"/>
          <w:sz w:val="28"/>
          <w:szCs w:val="28"/>
        </w:rPr>
      </w:pPr>
      <w:bookmarkStart w:id="0" w:name="_GoBack"/>
      <w:r w:rsidRPr="00B72C15">
        <w:rPr>
          <w:rFonts w:ascii="宋体" w:hAnsi="宋体" w:hint="eastAsia"/>
          <w:b/>
          <w:color w:val="FF0000"/>
          <w:sz w:val="28"/>
          <w:szCs w:val="28"/>
        </w:rPr>
        <w:t>第二十章  电与磁</w:t>
      </w:r>
      <w:r w:rsidRPr="00B72C15">
        <w:rPr>
          <w:rFonts w:ascii="宋体" w:hAnsi="宋体" w:hint="eastAsia"/>
          <w:b/>
          <w:color w:val="FF0000"/>
          <w:sz w:val="28"/>
          <w:szCs w:val="28"/>
        </w:rPr>
        <w:t xml:space="preserve"> </w:t>
      </w:r>
      <w:r w:rsidRPr="00B72C15">
        <w:rPr>
          <w:rFonts w:ascii="宋体" w:hAnsi="宋体" w:hint="eastAsia"/>
          <w:b/>
          <w:color w:val="FF0000"/>
          <w:sz w:val="28"/>
          <w:szCs w:val="28"/>
        </w:rPr>
        <w:t>单元提升检测卷（原卷版）</w:t>
      </w:r>
    </w:p>
    <w:bookmarkEnd w:id="0"/>
    <w:p w:rsidR="00B72C15" w:rsidRPr="00ED2A95" w:rsidRDefault="00B72C15" w:rsidP="00B72C15">
      <w:pPr>
        <w:spacing w:line="360" w:lineRule="auto"/>
        <w:ind w:firstLineChars="200" w:firstLine="422"/>
        <w:jc w:val="center"/>
        <w:rPr>
          <w:rFonts w:ascii="宋体" w:hAnsi="宋体" w:cs="宋体"/>
          <w:b/>
          <w:color w:val="000000"/>
          <w:szCs w:val="21"/>
        </w:rPr>
      </w:pPr>
      <w:r w:rsidRPr="00ED2A95">
        <w:rPr>
          <w:rFonts w:ascii="宋体" w:hAnsi="宋体" w:cs="宋体" w:hint="eastAsia"/>
          <w:b/>
          <w:color w:val="000000"/>
          <w:szCs w:val="21"/>
        </w:rPr>
        <w:t>（满分100分，时间90分钟）</w:t>
      </w:r>
    </w:p>
    <w:p w:rsidR="00B72C15" w:rsidRPr="00ED2A95" w:rsidRDefault="00B72C15" w:rsidP="00B72C15">
      <w:pPr>
        <w:spacing w:line="360" w:lineRule="auto"/>
        <w:ind w:firstLineChars="200" w:firstLine="422"/>
        <w:rPr>
          <w:rFonts w:ascii="宋体" w:cs="宋体"/>
          <w:b/>
          <w:bCs/>
        </w:rPr>
      </w:pPr>
      <w:r w:rsidRPr="00ED2A95">
        <w:rPr>
          <w:rFonts w:ascii="宋体" w:hAnsi="宋体" w:cs="宋体" w:hint="eastAsia"/>
          <w:b/>
          <w:bCs/>
        </w:rPr>
        <w:t>一、选择题（每题3分，共66分）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bookmarkStart w:id="1" w:name="OLE_LINK32"/>
      <w:r w:rsidRPr="00ED2A95">
        <w:rPr>
          <w:rFonts w:ascii="宋体" w:hAnsi="宋体" w:hint="eastAsia"/>
        </w:rPr>
        <w:t>1.物理学中用光线来描述光的传播路径，用磁感线来描述磁场，以下说法正确的是（  ）。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A．光线是真实存在的                 B．磁感线是真实存在的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C．光作为一种电磁波是真实存在的     D．磁感线描述的磁场不是真实存在的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2.经科学家研究发现：在某些细菌的细胞质中</w:t>
      </w:r>
      <w:proofErr w:type="gramStart"/>
      <w:r w:rsidRPr="00ED2A95">
        <w:rPr>
          <w:rFonts w:ascii="宋体" w:hAnsi="宋体" w:hint="eastAsia"/>
        </w:rPr>
        <w:t>有一些磁生小</w:t>
      </w:r>
      <w:proofErr w:type="gramEnd"/>
      <w:r w:rsidRPr="00ED2A95">
        <w:rPr>
          <w:rFonts w:ascii="宋体" w:hAnsi="宋体" w:hint="eastAsia"/>
        </w:rPr>
        <w:t>体，它们相当于一个个微小磁针。实验证明：在只有地磁场而没有其它磁场作用时，小水滴中的一些细菌会持续不断地向北游动，并聚集在小水滴北面的边缘。实验中，若把这些细菌中</w:t>
      </w:r>
      <w:proofErr w:type="gramStart"/>
      <w:r w:rsidRPr="00ED2A95">
        <w:rPr>
          <w:rFonts w:ascii="宋体" w:hAnsi="宋体" w:hint="eastAsia"/>
        </w:rPr>
        <w:t>的磁生小</w:t>
      </w:r>
      <w:proofErr w:type="gramEnd"/>
      <w:r w:rsidRPr="00ED2A95">
        <w:rPr>
          <w:rFonts w:ascii="宋体" w:hAnsi="宋体" w:hint="eastAsia"/>
        </w:rPr>
        <w:t>体看成小磁针，则它的N极指向（  ）。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A．北       B．南       C．西        D．东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3.下列说法错误的是（   ）。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A.磁场是由无数条磁感线组成的；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B.磁感线在磁体的外部从磁体N极出发，最后回到S极；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C.将条形磁铁分成若干段，每段磁体均有N、S极；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D.大头针被磁铁吸引的同时也被磁化成小磁体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4.如图，把一根包有绝缘层的导线绕在铁钉上，把导线两端的绝缘层刮去，接上干电池后，铁钉（  ）。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A．有磁性</w:t>
      </w:r>
      <w:r w:rsidRPr="00ED2A95">
        <w:rPr>
          <w:rFonts w:ascii="宋体" w:hAnsi="宋体" w:hint="eastAsia"/>
        </w:rPr>
        <w:tab/>
      </w:r>
      <w:r w:rsidRPr="00ED2A95">
        <w:rPr>
          <w:rFonts w:ascii="宋体" w:hAnsi="宋体" w:hint="eastAsia"/>
        </w:rPr>
        <w:tab/>
      </w:r>
      <w:r w:rsidRPr="00ED2A95">
        <w:rPr>
          <w:rFonts w:ascii="宋体" w:hAnsi="宋体" w:hint="eastAsia"/>
        </w:rPr>
        <w:tab/>
        <w:t>B．会熔化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C．有电流流过</w:t>
      </w:r>
      <w:r w:rsidRPr="00ED2A95">
        <w:rPr>
          <w:rFonts w:ascii="宋体" w:hAnsi="宋体" w:hint="eastAsia"/>
        </w:rPr>
        <w:tab/>
      </w:r>
      <w:r w:rsidRPr="00ED2A95">
        <w:rPr>
          <w:rFonts w:ascii="宋体" w:hAnsi="宋体" w:hint="eastAsia"/>
        </w:rPr>
        <w:tab/>
        <w:t>D．两端对小磁针北极都有吸引力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jc w:val="center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1333500" cy="657225"/>
            <wp:effectExtent l="0" t="0" r="0" b="9525"/>
            <wp:docPr id="198" name="图片 19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 xml:space="preserve"> 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5.如图所示，甲乙为条形磁体，中间是电磁体，虚线是表示磁极间磁场分布情况的磁感线。则可以判断图中A、B、C、D四个磁极依次是（  ）。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A．N、S、N、N          B．S、N、S、S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C．S、S、N、S          D．N、N、S、N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jc w:val="center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1714500" cy="885825"/>
            <wp:effectExtent l="0" t="0" r="0" b="9525"/>
            <wp:docPr id="197" name="图片 19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 xml:space="preserve"> </w:t>
      </w:r>
    </w:p>
    <w:p w:rsidR="00B72C15" w:rsidRPr="00ED2A95" w:rsidRDefault="00B72C15" w:rsidP="00B72C15">
      <w:pPr>
        <w:autoSpaceDE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</w:rPr>
      </w:pPr>
      <w:r w:rsidRPr="00ED2A95">
        <w:rPr>
          <w:rFonts w:ascii="宋体" w:hAnsi="宋体" w:hint="eastAsia"/>
        </w:rPr>
        <w:t>6.下列有关电和</w:t>
      </w:r>
      <w:proofErr w:type="gramStart"/>
      <w:r w:rsidRPr="00ED2A95">
        <w:rPr>
          <w:rFonts w:ascii="宋体" w:hAnsi="宋体" w:hint="eastAsia"/>
        </w:rPr>
        <w:t>磁的</w:t>
      </w:r>
      <w:proofErr w:type="gramEnd"/>
      <w:r w:rsidRPr="00ED2A95">
        <w:rPr>
          <w:rFonts w:ascii="宋体" w:hAnsi="宋体" w:hint="eastAsia"/>
        </w:rPr>
        <w:t>说法正确的是（  ）。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lastRenderedPageBreak/>
        <w:t>A．奥斯特发现了电流的磁效应；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B．磁体周围的磁场既</w:t>
      </w:r>
      <w:proofErr w:type="gramStart"/>
      <w:r w:rsidRPr="00ED2A95">
        <w:rPr>
          <w:rFonts w:ascii="宋体" w:hAnsi="宋体" w:hint="eastAsia"/>
        </w:rPr>
        <w:t>看不见电摸不</w:t>
      </w:r>
      <w:proofErr w:type="gramEnd"/>
      <w:r w:rsidRPr="00ED2A95">
        <w:rPr>
          <w:rFonts w:ascii="宋体" w:hAnsi="宋体" w:hint="eastAsia"/>
        </w:rPr>
        <w:t>着，所以是不存在的；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C．电动机是根据电磁感应原理制成的；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D．电磁铁磁性的强弱只与线圈中电流的大小有关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ascii="宋体" w:hAnsi="宋体" w:hint="eastAsia"/>
        </w:rPr>
        <w:t>7.在探究通电螺线管的实验中，小明连接了如图所示的电路，通电螺线管M端放有一小磁针，闭合开关，移动滑动变阻器的滑片，下面说法正确的是（  ）。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jc w:val="center"/>
        <w:textAlignment w:val="center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1390650" cy="1038225"/>
            <wp:effectExtent l="0" t="0" r="0" b="9525"/>
            <wp:docPr id="196" name="图片 19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 xml:space="preserve"> 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ascii="宋体" w:hAnsi="宋体" w:hint="eastAsia"/>
        </w:rPr>
        <w:t>A．通电螺线管M端为S极；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ascii="宋体" w:hAnsi="宋体" w:hint="eastAsia"/>
        </w:rPr>
        <w:t>B．小磁针N极指向水平向右；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ascii="宋体" w:hAnsi="宋体" w:hint="eastAsia"/>
        </w:rPr>
        <w:t>C．若滑动变阻器的滑片P向b端移动，通电螺线管的磁性增强；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ascii="宋体" w:hAnsi="宋体" w:hint="eastAsia"/>
        </w:rPr>
        <w:t>D．若滑动变阻器的滑片P向b端移动，通电螺线管的磁性减弱；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ascii="宋体" w:hAnsi="宋体" w:hint="eastAsia"/>
        </w:rPr>
        <w:t>8.对下列四幅图的表述正确的是（  ）。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ascii="宋体" w:hAnsi="宋体" w:hint="eastAsia"/>
        </w:rPr>
        <w:t>A．</w:t>
      </w:r>
      <w:r>
        <w:rPr>
          <w:noProof/>
        </w:rPr>
        <w:drawing>
          <wp:inline distT="0" distB="0" distL="0" distR="0">
            <wp:extent cx="1533525" cy="866775"/>
            <wp:effectExtent l="0" t="0" r="9525" b="9525"/>
            <wp:docPr id="195" name="图片 19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>图中，闭合开关，小磁针静止时N极指向右侧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ascii="宋体" w:hAnsi="宋体" w:hint="eastAsia"/>
        </w:rPr>
        <w:t>B．</w:t>
      </w:r>
      <w:r>
        <w:rPr>
          <w:noProof/>
        </w:rPr>
        <w:drawing>
          <wp:inline distT="0" distB="0" distL="0" distR="0">
            <wp:extent cx="1895475" cy="1333500"/>
            <wp:effectExtent l="0" t="0" r="9525" b="0"/>
            <wp:docPr id="194" name="图片 19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>图中，闭合开关，滑动变阻器滑片P向右侧滑动时，弹簧测力计的示数变小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ascii="宋体" w:hAnsi="宋体" w:hint="eastAsia"/>
        </w:rPr>
        <w:t>C．</w:t>
      </w:r>
      <w:r>
        <w:rPr>
          <w:noProof/>
        </w:rPr>
        <w:drawing>
          <wp:inline distT="0" distB="0" distL="0" distR="0">
            <wp:extent cx="1333500" cy="800100"/>
            <wp:effectExtent l="0" t="0" r="0" b="0"/>
            <wp:docPr id="193" name="图片 19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>如图是发电机的工作原理图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ascii="宋体" w:hAnsi="宋体" w:hint="eastAsia"/>
        </w:rPr>
        <w:lastRenderedPageBreak/>
        <w:t>D．</w:t>
      </w:r>
      <w:r>
        <w:rPr>
          <w:noProof/>
        </w:rPr>
        <w:drawing>
          <wp:inline distT="0" distB="0" distL="0" distR="0">
            <wp:extent cx="1066800" cy="838200"/>
            <wp:effectExtent l="0" t="0" r="0" b="0"/>
            <wp:docPr id="192" name="图片 19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>如图是电动机的工作原理图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ascii="宋体" w:hAnsi="宋体" w:hint="eastAsia"/>
        </w:rPr>
        <w:t>9.如图为实验室常用电流表内部构造图．多匝金属线圈悬置在磁体的两极间，线圈与一根指针相连．当线圈中有电流通过时，它受力转动带动指针偏转，便可显出电流的大小。图中与这一过程工作原理相同的是（  ）。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jc w:val="center"/>
        <w:textAlignment w:val="center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1228725" cy="1066800"/>
            <wp:effectExtent l="0" t="0" r="9525" b="0"/>
            <wp:docPr id="191" name="图片 19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 xml:space="preserve"> 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ascii="宋体" w:hAnsi="宋体" w:hint="eastAsia"/>
        </w:rPr>
        <w:t>A．</w:t>
      </w:r>
      <w:r>
        <w:rPr>
          <w:noProof/>
        </w:rPr>
        <w:drawing>
          <wp:inline distT="0" distB="0" distL="0" distR="0">
            <wp:extent cx="1000125" cy="657225"/>
            <wp:effectExtent l="0" t="0" r="9525" b="9525"/>
            <wp:docPr id="190" name="图片 19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ab/>
        <w:t>B．</w:t>
      </w:r>
      <w:r>
        <w:rPr>
          <w:noProof/>
        </w:rPr>
        <w:drawing>
          <wp:inline distT="0" distB="0" distL="0" distR="0">
            <wp:extent cx="990600" cy="628650"/>
            <wp:effectExtent l="0" t="0" r="0" b="0"/>
            <wp:docPr id="189" name="图片 18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ab/>
        <w:t>C．</w:t>
      </w:r>
      <w:r>
        <w:rPr>
          <w:noProof/>
        </w:rPr>
        <w:drawing>
          <wp:inline distT="0" distB="0" distL="0" distR="0">
            <wp:extent cx="952500" cy="638175"/>
            <wp:effectExtent l="0" t="0" r="0" b="9525"/>
            <wp:docPr id="188" name="图片 18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ab/>
        <w:t>D．</w:t>
      </w:r>
      <w:r>
        <w:rPr>
          <w:noProof/>
        </w:rPr>
        <w:drawing>
          <wp:inline distT="0" distB="0" distL="0" distR="0">
            <wp:extent cx="800100" cy="733425"/>
            <wp:effectExtent l="0" t="0" r="0" b="9525"/>
            <wp:docPr id="187" name="图片 18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10.如图所示为电磁铁的线路图。开关S闭合后，滑动变阻器的滑片P向右滑动过程中（  ）。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jc w:val="center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1343025" cy="942975"/>
            <wp:effectExtent l="0" t="0" r="9525" b="9525"/>
            <wp:docPr id="186" name="图片 18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 xml:space="preserve"> 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A．电磁铁的右端为S极，磁性增强；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B．电磁铁的右端为S极，磁性减弱；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C．电磁铁的右端为N极，磁性增强；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D．电磁铁的右端为N极，磁性减弱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  <w:color w:val="000000"/>
        </w:rPr>
      </w:pPr>
      <w:r w:rsidRPr="00ED2A95">
        <w:rPr>
          <w:rFonts w:ascii="宋体" w:hAnsi="宋体" w:hint="eastAsia"/>
          <w:color w:val="000000"/>
        </w:rPr>
        <w:t>11.如图所示，开关闭合时，电磁铁上端为N极，下端为S极，在图中括号内标出控制电路电源的正负极，并将工作电路图连接完整。要求：开关闭合时，电动机转，小灯泡不亮；开关断开时，小灯泡亮，电动机不转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jc w:val="center"/>
        <w:textAlignment w:val="center"/>
        <w:rPr>
          <w:rFonts w:ascii="宋体" w:hAnsi="宋体"/>
          <w:color w:val="C00000"/>
        </w:rPr>
      </w:pPr>
      <w:r>
        <w:rPr>
          <w:noProof/>
        </w:rPr>
        <w:drawing>
          <wp:inline distT="0" distB="0" distL="0" distR="0">
            <wp:extent cx="1685925" cy="1162050"/>
            <wp:effectExtent l="0" t="0" r="9525" b="0"/>
            <wp:docPr id="185" name="图片 18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  <w:color w:val="C00000"/>
        </w:rPr>
        <w:t xml:space="preserve"> 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  <w:color w:val="000000"/>
        </w:rPr>
      </w:pPr>
      <w:r w:rsidRPr="00ED2A95">
        <w:rPr>
          <w:rFonts w:ascii="宋体" w:hAnsi="宋体" w:hint="eastAsia"/>
          <w:color w:val="000000"/>
        </w:rPr>
        <w:t>12.如图所示的装置中，当开关S闭合后，下列判断正确的是(   )。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jc w:val="center"/>
        <w:rPr>
          <w:rFonts w:ascii="宋体" w:hAnsi="宋体"/>
          <w:color w:val="000000"/>
        </w:rPr>
      </w:pPr>
      <w:r>
        <w:rPr>
          <w:noProof/>
        </w:rPr>
        <w:lastRenderedPageBreak/>
        <w:drawing>
          <wp:inline distT="0" distB="0" distL="0" distR="0">
            <wp:extent cx="1409700" cy="895350"/>
            <wp:effectExtent l="0" t="0" r="0" b="0"/>
            <wp:docPr id="184" name="图片 18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  <w:color w:val="000000"/>
        </w:rPr>
        <w:t xml:space="preserve"> 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  <w:color w:val="000000"/>
        </w:rPr>
      </w:pPr>
      <w:r w:rsidRPr="00ED2A95">
        <w:rPr>
          <w:rFonts w:ascii="宋体" w:hAnsi="宋体" w:hint="eastAsia"/>
          <w:color w:val="000000"/>
        </w:rPr>
        <w:t>A.通电螺线管外A点的磁场方向向左；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  <w:color w:val="000000"/>
        </w:rPr>
      </w:pPr>
      <w:r w:rsidRPr="00ED2A95">
        <w:rPr>
          <w:rFonts w:ascii="宋体" w:hAnsi="宋体" w:hint="eastAsia"/>
          <w:color w:val="000000"/>
        </w:rPr>
        <w:t>B.通电螺线管的左端为N极；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  <w:color w:val="000000"/>
        </w:rPr>
      </w:pPr>
      <w:r w:rsidRPr="00ED2A95">
        <w:rPr>
          <w:rFonts w:ascii="宋体" w:hAnsi="宋体" w:hint="eastAsia"/>
          <w:color w:val="000000"/>
        </w:rPr>
        <w:t>C.向左移动滑片P，通电螺线管的磁性减弱；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  <w:color w:val="000000"/>
        </w:rPr>
      </w:pPr>
      <w:r w:rsidRPr="00ED2A95">
        <w:rPr>
          <w:rFonts w:ascii="宋体" w:hAnsi="宋体" w:hint="eastAsia"/>
          <w:color w:val="000000"/>
        </w:rPr>
        <w:t>D.小磁针静止后，其N极的指向沿水平向右</w:t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eastAsia="宋体" w:hAnsi="宋体" w:hint="eastAsia"/>
        </w:rPr>
        <w:t>13</w:t>
      </w:r>
      <w:r w:rsidRPr="00ED2A95">
        <w:rPr>
          <w:rFonts w:ascii="宋体" w:hAnsi="宋体" w:hint="eastAsia"/>
        </w:rPr>
        <w:t>.关于电与磁及其应用，下列说法正确的是</w:t>
      </w:r>
      <w:proofErr w:type="gramStart"/>
      <w:r w:rsidRPr="00ED2A95">
        <w:rPr>
          <w:rFonts w:ascii="宋体" w:hAnsi="宋体" w:hint="eastAsia"/>
        </w:rPr>
        <w:t>（  ）</w:t>
      </w:r>
      <w:proofErr w:type="gramEnd"/>
      <w:r w:rsidRPr="00ED2A95">
        <w:rPr>
          <w:rFonts w:ascii="宋体" w:hAnsi="宋体" w:hint="eastAsia"/>
        </w:rPr>
        <w:t>。</w:t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rPr>
          <w:rFonts w:ascii="宋体" w:hAnsi="宋体"/>
        </w:rPr>
      </w:pPr>
      <w:proofErr w:type="spellStart"/>
      <w:r w:rsidRPr="00ED2A95">
        <w:rPr>
          <w:rFonts w:ascii="宋体" w:hAnsi="宋体" w:hint="eastAsia"/>
        </w:rPr>
        <w:t>A．法拉第发现了电流的磁效应；B．奥斯特发现了电磁感应现象</w:t>
      </w:r>
      <w:proofErr w:type="spellEnd"/>
      <w:r w:rsidRPr="00ED2A95">
        <w:rPr>
          <w:rFonts w:ascii="宋体" w:hAnsi="宋体" w:hint="eastAsia"/>
        </w:rPr>
        <w:t>；</w:t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C．</w:t>
      </w:r>
      <w:proofErr w:type="spellStart"/>
      <w:r w:rsidRPr="00ED2A95">
        <w:rPr>
          <w:rFonts w:ascii="宋体" w:hAnsi="宋体" w:hint="eastAsia"/>
        </w:rPr>
        <w:t>电动机应用了电磁感应原理</w:t>
      </w:r>
      <w:proofErr w:type="spellEnd"/>
      <w:r w:rsidRPr="00ED2A95">
        <w:rPr>
          <w:rFonts w:ascii="宋体" w:hAnsi="宋体" w:hint="eastAsia"/>
        </w:rPr>
        <w:t>；．</w:t>
      </w:r>
      <w:proofErr w:type="spellStart"/>
      <w:r w:rsidRPr="00ED2A95">
        <w:rPr>
          <w:rFonts w:ascii="宋体" w:hAnsi="宋体" w:hint="eastAsia"/>
        </w:rPr>
        <w:t>电磁铁应用了电流的磁效应</w:t>
      </w:r>
      <w:proofErr w:type="spellEnd"/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14.关于电与磁，下列说法正确的是（  ）。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A．同名磁极相互吸引，异名磁极相互排斥；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B．电动机工作时，是将机械能转化为电能；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C．利用电磁感应现象制成发电机；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D．地磁场的北极就在地理北极附近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15.</w:t>
      </w:r>
      <w:proofErr w:type="gramStart"/>
      <w:r w:rsidRPr="00ED2A95">
        <w:rPr>
          <w:rFonts w:ascii="宋体" w:hAnsi="宋体" w:hint="eastAsia"/>
        </w:rPr>
        <w:t>下列能</w:t>
      </w:r>
      <w:proofErr w:type="gramEnd"/>
      <w:r w:rsidRPr="00ED2A95">
        <w:rPr>
          <w:rFonts w:ascii="宋体" w:hAnsi="宋体" w:hint="eastAsia"/>
        </w:rPr>
        <w:t>说明电动机工作原理的实验是（  ）。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3933825" cy="876300"/>
            <wp:effectExtent l="0" t="0" r="9525" b="0"/>
            <wp:docPr id="183" name="图片 18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 xml:space="preserve"> 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 w:rsidRPr="00ED2A95">
        <w:rPr>
          <w:rFonts w:ascii="宋体" w:hAnsi="宋体" w:hint="eastAsia"/>
          <w:kern w:val="0"/>
        </w:rPr>
        <w:t>16.根据图示装置探究的原理，可以制成下列哪种用电器（  ）。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jc w:val="center"/>
        <w:textAlignment w:val="center"/>
        <w:rPr>
          <w:rFonts w:ascii="宋体" w:hAnsi="宋体"/>
          <w:kern w:val="0"/>
        </w:rPr>
      </w:pPr>
      <w:r>
        <w:rPr>
          <w:noProof/>
        </w:rPr>
        <w:drawing>
          <wp:inline distT="0" distB="0" distL="0" distR="0">
            <wp:extent cx="1143000" cy="809625"/>
            <wp:effectExtent l="0" t="0" r="0" b="9525"/>
            <wp:docPr id="182" name="图片 18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  <w:kern w:val="0"/>
        </w:rPr>
        <w:t xml:space="preserve"> 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  <w:kern w:val="0"/>
        </w:rPr>
      </w:pPr>
      <w:r w:rsidRPr="00ED2A95">
        <w:rPr>
          <w:rFonts w:ascii="宋体" w:hAnsi="宋体" w:hint="eastAsia"/>
          <w:kern w:val="0"/>
        </w:rPr>
        <w:t>A．电水壶</w:t>
      </w:r>
      <w:r w:rsidRPr="00ED2A95">
        <w:rPr>
          <w:rFonts w:ascii="宋体" w:hAnsi="宋体" w:hint="eastAsia"/>
          <w:kern w:val="0"/>
        </w:rPr>
        <w:tab/>
        <w:t>B．电风扇</w:t>
      </w:r>
      <w:r w:rsidRPr="00ED2A95">
        <w:rPr>
          <w:rFonts w:ascii="宋体" w:hAnsi="宋体" w:hint="eastAsia"/>
          <w:kern w:val="0"/>
        </w:rPr>
        <w:tab/>
        <w:t>C．麦克风</w:t>
      </w:r>
      <w:r w:rsidRPr="00ED2A95">
        <w:rPr>
          <w:rFonts w:ascii="宋体" w:hAnsi="宋体" w:hint="eastAsia"/>
          <w:kern w:val="0"/>
        </w:rPr>
        <w:tab/>
        <w:t>D．电磁起重机</w:t>
      </w:r>
    </w:p>
    <w:p w:rsidR="00B72C15" w:rsidRPr="00ED2A95" w:rsidRDefault="00B72C15" w:rsidP="00B72C15">
      <w:pPr>
        <w:autoSpaceDE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</w:rPr>
      </w:pPr>
      <w:r w:rsidRPr="00ED2A95">
        <w:rPr>
          <w:rFonts w:ascii="宋体" w:hAnsi="宋体" w:hint="eastAsia"/>
        </w:rPr>
        <w:t>17.如图所示，导体棒</w:t>
      </w:r>
      <w:proofErr w:type="spellStart"/>
      <w:r w:rsidRPr="00ED2A95">
        <w:rPr>
          <w:rFonts w:ascii="宋体" w:hAnsi="宋体" w:hint="eastAsia"/>
        </w:rPr>
        <w:t>ab</w:t>
      </w:r>
      <w:proofErr w:type="spellEnd"/>
      <w:r w:rsidRPr="00ED2A95">
        <w:rPr>
          <w:rFonts w:ascii="宋体" w:hAnsi="宋体" w:hint="eastAsia"/>
        </w:rPr>
        <w:t>向右运动，下列操作能使导体棒向左运动的是（  ）。</w:t>
      </w:r>
    </w:p>
    <w:p w:rsidR="00B72C15" w:rsidRPr="00ED2A95" w:rsidRDefault="00B72C15" w:rsidP="00B72C15">
      <w:pPr>
        <w:autoSpaceDE w:val="0"/>
        <w:adjustRightInd w:val="0"/>
        <w:snapToGrid w:val="0"/>
        <w:spacing w:line="360" w:lineRule="auto"/>
        <w:ind w:firstLineChars="200" w:firstLine="420"/>
        <w:jc w:val="center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1847850" cy="1009650"/>
            <wp:effectExtent l="0" t="0" r="0" b="0"/>
            <wp:docPr id="181" name="图片 18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 xml:space="preserve"> </w:t>
      </w:r>
    </w:p>
    <w:p w:rsidR="00B72C15" w:rsidRPr="00ED2A95" w:rsidRDefault="00B72C15" w:rsidP="00B72C15">
      <w:pPr>
        <w:autoSpaceDE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</w:rPr>
      </w:pPr>
      <w:r w:rsidRPr="00ED2A95">
        <w:rPr>
          <w:rFonts w:ascii="宋体" w:hAnsi="宋体" w:hint="eastAsia"/>
        </w:rPr>
        <w:lastRenderedPageBreak/>
        <w:t>A．调换磁极</w:t>
      </w:r>
      <w:r w:rsidRPr="00ED2A95">
        <w:rPr>
          <w:rFonts w:ascii="宋体" w:hAnsi="宋体" w:hint="eastAsia"/>
        </w:rPr>
        <w:tab/>
      </w:r>
      <w:r w:rsidRPr="00ED2A95">
        <w:rPr>
          <w:rFonts w:ascii="宋体" w:hAnsi="宋体" w:hint="eastAsia"/>
        </w:rPr>
        <w:tab/>
      </w:r>
      <w:r w:rsidRPr="00ED2A95">
        <w:rPr>
          <w:rFonts w:ascii="宋体" w:hAnsi="宋体" w:hint="eastAsia"/>
        </w:rPr>
        <w:tab/>
      </w:r>
      <w:r w:rsidRPr="00ED2A95">
        <w:rPr>
          <w:rFonts w:ascii="宋体" w:hAnsi="宋体" w:hint="eastAsia"/>
        </w:rPr>
        <w:tab/>
        <w:t>B．取走一节干电池</w:t>
      </w:r>
    </w:p>
    <w:p w:rsidR="00B72C15" w:rsidRPr="00ED2A95" w:rsidRDefault="00B72C15" w:rsidP="00B72C15">
      <w:pPr>
        <w:autoSpaceDE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</w:rPr>
      </w:pPr>
      <w:r w:rsidRPr="00ED2A95">
        <w:rPr>
          <w:rFonts w:ascii="宋体" w:hAnsi="宋体" w:hint="eastAsia"/>
        </w:rPr>
        <w:t>C．将导体棒a、b端对调</w:t>
      </w:r>
      <w:r w:rsidRPr="00ED2A95">
        <w:rPr>
          <w:rFonts w:ascii="宋体" w:hAnsi="宋体" w:hint="eastAsia"/>
        </w:rPr>
        <w:tab/>
        <w:t>D．向左移动滑动变阻器滑片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18.如图是手摇发电机的构造示意图，摇动手柄，线圈在磁场中转动，小灯泡发光，下列实验中和手摇发电机工作原理相同的是（  ）。</w:t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jc w:val="center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828675" cy="609600"/>
            <wp:effectExtent l="0" t="0" r="9525" b="0"/>
            <wp:docPr id="180" name="图片 18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 xml:space="preserve"> </w:t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A．</w:t>
      </w:r>
      <w:r>
        <w:rPr>
          <w:noProof/>
        </w:rPr>
        <w:drawing>
          <wp:inline distT="0" distB="0" distL="0" distR="0">
            <wp:extent cx="790575" cy="714375"/>
            <wp:effectExtent l="0" t="0" r="9525" b="9525"/>
            <wp:docPr id="179" name="图片 17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ab/>
        <w:t>B．</w:t>
      </w:r>
      <w:r>
        <w:rPr>
          <w:noProof/>
        </w:rPr>
        <w:drawing>
          <wp:inline distT="0" distB="0" distL="0" distR="0">
            <wp:extent cx="809625" cy="628650"/>
            <wp:effectExtent l="0" t="0" r="9525" b="0"/>
            <wp:docPr id="178" name="图片 17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ab/>
        <w:t>C．</w:t>
      </w:r>
      <w:r>
        <w:rPr>
          <w:noProof/>
        </w:rPr>
        <w:drawing>
          <wp:inline distT="0" distB="0" distL="0" distR="0">
            <wp:extent cx="1095375" cy="561975"/>
            <wp:effectExtent l="0" t="0" r="9525" b="9525"/>
            <wp:docPr id="177" name="图片 17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ab/>
        <w:t>D．</w:t>
      </w:r>
      <w:r>
        <w:rPr>
          <w:noProof/>
        </w:rPr>
        <w:drawing>
          <wp:inline distT="0" distB="0" distL="0" distR="0">
            <wp:extent cx="981075" cy="695325"/>
            <wp:effectExtent l="0" t="0" r="9525" b="9525"/>
            <wp:docPr id="176" name="图片 17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rPr>
          <w:rFonts w:ascii="宋体" w:eastAsia="宋体" w:hAnsi="宋体"/>
        </w:rPr>
      </w:pPr>
      <w:r w:rsidRPr="00ED2A95">
        <w:rPr>
          <w:rFonts w:ascii="宋体" w:eastAsia="宋体" w:hAnsi="宋体" w:hint="eastAsia"/>
        </w:rPr>
        <w:t>19</w:t>
      </w:r>
      <w:r w:rsidRPr="00ED2A95">
        <w:rPr>
          <w:rFonts w:ascii="宋体" w:hAnsi="宋体" w:hint="eastAsia"/>
        </w:rPr>
        <w:t>.如图所示是一种环保手电筒．只有将它来回摇动，小灯泡就能发光．能说明手电筒工作的原理图是</w:t>
      </w:r>
      <w:proofErr w:type="gramStart"/>
      <w:r w:rsidRPr="00ED2A95">
        <w:rPr>
          <w:rFonts w:ascii="宋体" w:hAnsi="宋体" w:hint="eastAsia"/>
        </w:rPr>
        <w:t>（  ）</w:t>
      </w:r>
      <w:proofErr w:type="gramEnd"/>
      <w:r w:rsidRPr="00ED2A95">
        <w:rPr>
          <w:rFonts w:ascii="宋体" w:hAnsi="宋体" w:hint="eastAsia"/>
        </w:rPr>
        <w:t>。</w:t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jc w:val="center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1171575" cy="619125"/>
            <wp:effectExtent l="0" t="0" r="9525" b="9525"/>
            <wp:docPr id="175" name="图片 17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 xml:space="preserve"> </w:t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A．</w:t>
      </w:r>
      <w:r>
        <w:rPr>
          <w:noProof/>
        </w:rPr>
        <w:drawing>
          <wp:inline distT="0" distB="0" distL="0" distR="0">
            <wp:extent cx="1028700" cy="542925"/>
            <wp:effectExtent l="0" t="0" r="0" b="9525"/>
            <wp:docPr id="174" name="图片 17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ab/>
        <w:t>B．</w:t>
      </w:r>
      <w:r>
        <w:rPr>
          <w:noProof/>
        </w:rPr>
        <w:drawing>
          <wp:inline distT="0" distB="0" distL="0" distR="0">
            <wp:extent cx="990600" cy="647700"/>
            <wp:effectExtent l="0" t="0" r="0" b="0"/>
            <wp:docPr id="173" name="图片 17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ab/>
        <w:t>C．</w:t>
      </w:r>
      <w:r>
        <w:rPr>
          <w:noProof/>
        </w:rPr>
        <w:drawing>
          <wp:inline distT="0" distB="0" distL="0" distR="0">
            <wp:extent cx="514350" cy="523875"/>
            <wp:effectExtent l="0" t="0" r="0" b="9525"/>
            <wp:docPr id="172" name="图片 17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ab/>
        <w:t>D．</w:t>
      </w:r>
      <w:r>
        <w:rPr>
          <w:noProof/>
        </w:rPr>
        <w:drawing>
          <wp:inline distT="0" distB="0" distL="0" distR="0">
            <wp:extent cx="1295400" cy="742950"/>
            <wp:effectExtent l="0" t="0" r="0" b="0"/>
            <wp:docPr id="171" name="图片 17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rPr>
          <w:rFonts w:ascii="宋体" w:eastAsia="宋体" w:hAnsi="宋体"/>
        </w:rPr>
      </w:pPr>
      <w:r w:rsidRPr="00ED2A95">
        <w:rPr>
          <w:rFonts w:ascii="宋体" w:eastAsia="宋体" w:hAnsi="宋体" w:hint="eastAsia"/>
        </w:rPr>
        <w:t>20</w:t>
      </w:r>
      <w:r w:rsidRPr="00ED2A95">
        <w:rPr>
          <w:rFonts w:ascii="宋体" w:hAnsi="宋体" w:hint="eastAsia"/>
        </w:rPr>
        <w:t>.如图所示，列车工作需用大功率电动机提供动力、列车到站前停止供电，电动机线圈随车轮转动，转变为发电机发电，此过程中车速从</w:t>
      </w:r>
      <w:smartTag w:uri="urn:schemas-microsoft-com:office:smarttags" w:element="chmetcnv">
        <w:smartTagPr>
          <w:attr w:name="UnitName" w:val="km/h"/>
          <w:attr w:name="TCSC" w:val="0"/>
          <w:attr w:name="SourceValue" w:val="200"/>
          <w:attr w:name="NumberType" w:val="1"/>
          <w:attr w:name="Negative" w:val="False"/>
          <w:attr w:name="HasSpace" w:val="False"/>
        </w:smartTagPr>
        <w:r w:rsidRPr="00ED2A95">
          <w:rPr>
            <w:rFonts w:ascii="宋体" w:hAnsi="宋体" w:hint="eastAsia"/>
          </w:rPr>
          <w:t>200km/h</w:t>
        </w:r>
      </w:smartTag>
      <w:r w:rsidRPr="00ED2A95">
        <w:rPr>
          <w:rFonts w:ascii="宋体" w:hAnsi="宋体" w:hint="eastAsia"/>
        </w:rPr>
        <w:t>减到</w:t>
      </w:r>
      <w:smartTag w:uri="urn:schemas-microsoft-com:office:smarttags" w:element="chmetcnv">
        <w:smartTagPr>
          <w:attr w:name="UnitName" w:val="km/h"/>
          <w:attr w:name="TCSC" w:val="0"/>
          <w:attr w:name="SourceValue" w:val="90"/>
          <w:attr w:name="NumberType" w:val="1"/>
          <w:attr w:name="Negative" w:val="False"/>
          <w:attr w:name="HasSpace" w:val="False"/>
        </w:smartTagPr>
        <w:r w:rsidRPr="00ED2A95">
          <w:rPr>
            <w:rFonts w:ascii="宋体" w:hAnsi="宋体" w:hint="eastAsia"/>
          </w:rPr>
          <w:t>90km/h</w:t>
        </w:r>
      </w:smartTag>
      <w:r w:rsidRPr="00ED2A95">
        <w:rPr>
          <w:rFonts w:ascii="宋体" w:hAnsi="宋体" w:hint="eastAsia"/>
        </w:rPr>
        <w:t>，在</w:t>
      </w:r>
      <w:smartTag w:uri="urn:schemas-microsoft-com:office:smarttags" w:element="chmetcnv">
        <w:smartTagPr>
          <w:attr w:name="UnitName" w:val="km/h"/>
          <w:attr w:name="TCSC" w:val="0"/>
          <w:attr w:name="SourceValue" w:val="90"/>
          <w:attr w:name="NumberType" w:val="1"/>
          <w:attr w:name="Negative" w:val="False"/>
          <w:attr w:name="HasSpace" w:val="False"/>
        </w:smartTagPr>
        <w:r w:rsidRPr="00ED2A95">
          <w:rPr>
            <w:rFonts w:ascii="宋体" w:hAnsi="宋体" w:hint="eastAsia"/>
          </w:rPr>
          <w:t>90km/h</w:t>
        </w:r>
      </w:smartTag>
      <w:r w:rsidRPr="00ED2A95">
        <w:rPr>
          <w:rFonts w:ascii="宋体" w:hAnsi="宋体" w:hint="eastAsia"/>
        </w:rPr>
        <w:t>以下进行机械刹车，下列说法正确的是</w:t>
      </w:r>
      <w:proofErr w:type="gramStart"/>
      <w:r w:rsidRPr="00ED2A95">
        <w:rPr>
          <w:rFonts w:ascii="宋体" w:hAnsi="宋体" w:hint="eastAsia"/>
        </w:rPr>
        <w:t>（  ）</w:t>
      </w:r>
      <w:proofErr w:type="gramEnd"/>
      <w:r w:rsidRPr="00ED2A95">
        <w:rPr>
          <w:rFonts w:ascii="宋体" w:hAnsi="宋体" w:hint="eastAsia"/>
        </w:rPr>
        <w:t>。</w:t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jc w:val="center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1600200" cy="1181100"/>
            <wp:effectExtent l="0" t="0" r="0" b="0"/>
            <wp:docPr id="170" name="图片 17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 xml:space="preserve"> </w:t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rPr>
          <w:rFonts w:ascii="宋体" w:hAnsi="宋体"/>
        </w:rPr>
      </w:pPr>
      <w:proofErr w:type="spellStart"/>
      <w:r w:rsidRPr="00ED2A95">
        <w:rPr>
          <w:rFonts w:ascii="宋体" w:hAnsi="宋体" w:hint="eastAsia"/>
        </w:rPr>
        <w:t>A．减速发电过程中是应用通电导体在磁场中受力的原理</w:t>
      </w:r>
      <w:proofErr w:type="spellEnd"/>
      <w:r w:rsidRPr="00ED2A95">
        <w:rPr>
          <w:rFonts w:ascii="宋体" w:hAnsi="宋体" w:hint="eastAsia"/>
        </w:rPr>
        <w:t>；</w:t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rPr>
          <w:rFonts w:ascii="宋体" w:hAnsi="宋体"/>
        </w:rPr>
      </w:pPr>
      <w:proofErr w:type="spellStart"/>
      <w:r w:rsidRPr="00ED2A95">
        <w:rPr>
          <w:rFonts w:ascii="宋体" w:hAnsi="宋体" w:hint="eastAsia"/>
        </w:rPr>
        <w:t>B．机械刹车过程是机械能转化为内能</w:t>
      </w:r>
      <w:proofErr w:type="spellEnd"/>
      <w:r w:rsidRPr="00ED2A95">
        <w:rPr>
          <w:rFonts w:ascii="宋体" w:hAnsi="宋体" w:hint="eastAsia"/>
        </w:rPr>
        <w:t>；</w:t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rPr>
          <w:rFonts w:ascii="宋体" w:hAnsi="宋体"/>
        </w:rPr>
      </w:pPr>
      <w:proofErr w:type="spellStart"/>
      <w:r w:rsidRPr="00ED2A95">
        <w:rPr>
          <w:rFonts w:ascii="宋体" w:hAnsi="宋体" w:hint="eastAsia"/>
        </w:rPr>
        <w:t>C．进站前停止供电，列车仍能继续前行是由于受到惯性力的作用</w:t>
      </w:r>
      <w:proofErr w:type="spellEnd"/>
      <w:r w:rsidRPr="00ED2A95">
        <w:rPr>
          <w:rFonts w:ascii="宋体" w:hAnsi="宋体" w:hint="eastAsia"/>
        </w:rPr>
        <w:t>；</w:t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rPr>
          <w:rFonts w:ascii="宋体" w:hAnsi="宋体"/>
        </w:rPr>
      </w:pPr>
      <w:proofErr w:type="spellStart"/>
      <w:r w:rsidRPr="00ED2A95">
        <w:rPr>
          <w:rFonts w:ascii="宋体" w:hAnsi="宋体" w:hint="eastAsia"/>
        </w:rPr>
        <w:t>D．加速行驶过程是由电动机应用了电磁感应原理</w:t>
      </w:r>
      <w:proofErr w:type="spellEnd"/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rPr>
          <w:rFonts w:ascii="宋体" w:eastAsia="宋体" w:hAnsi="宋体"/>
        </w:rPr>
      </w:pPr>
      <w:r w:rsidRPr="00ED2A95">
        <w:rPr>
          <w:rFonts w:ascii="宋体" w:eastAsia="宋体" w:hAnsi="宋体" w:hint="eastAsia"/>
        </w:rPr>
        <w:t>21</w:t>
      </w:r>
      <w:r w:rsidRPr="00ED2A95">
        <w:rPr>
          <w:rFonts w:ascii="宋体" w:hAnsi="宋体" w:hint="eastAsia"/>
        </w:rPr>
        <w:t>.把一台手摇发电机跟灯泡连接起来，使线圈在磁场中转动，可以看到灯泡发光．关于手摇发电机发电过程，下列说法正确的是</w:t>
      </w:r>
      <w:proofErr w:type="gramStart"/>
      <w:r w:rsidRPr="00ED2A95">
        <w:rPr>
          <w:rFonts w:ascii="宋体" w:hAnsi="宋体" w:hint="eastAsia"/>
        </w:rPr>
        <w:t>（  ）</w:t>
      </w:r>
      <w:proofErr w:type="gramEnd"/>
      <w:r w:rsidRPr="00ED2A95">
        <w:rPr>
          <w:rFonts w:ascii="宋体" w:hAnsi="宋体" w:hint="eastAsia"/>
        </w:rPr>
        <w:t>。</w:t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jc w:val="center"/>
        <w:rPr>
          <w:rFonts w:ascii="宋体" w:hAnsi="宋体"/>
        </w:rPr>
      </w:pPr>
      <w:r>
        <w:rPr>
          <w:noProof/>
        </w:rPr>
        <w:lastRenderedPageBreak/>
        <w:drawing>
          <wp:inline distT="0" distB="0" distL="0" distR="0">
            <wp:extent cx="1590675" cy="1085850"/>
            <wp:effectExtent l="0" t="0" r="9525" b="0"/>
            <wp:docPr id="169" name="图片 16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 xml:space="preserve"> </w:t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rPr>
          <w:rFonts w:ascii="宋体" w:hAnsi="宋体"/>
        </w:rPr>
      </w:pPr>
      <w:proofErr w:type="spellStart"/>
      <w:r w:rsidRPr="00ED2A95">
        <w:rPr>
          <w:rFonts w:ascii="宋体" w:hAnsi="宋体" w:hint="eastAsia"/>
        </w:rPr>
        <w:t>A．发电机将重力势能转变成电能的裝置</w:t>
      </w:r>
      <w:proofErr w:type="spellEnd"/>
      <w:r w:rsidRPr="00ED2A95">
        <w:rPr>
          <w:rFonts w:ascii="宋体" w:hAnsi="宋体" w:hint="eastAsia"/>
        </w:rPr>
        <w:t>；</w:t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rPr>
          <w:rFonts w:ascii="宋体" w:hAnsi="宋体"/>
        </w:rPr>
      </w:pPr>
      <w:proofErr w:type="spellStart"/>
      <w:r w:rsidRPr="00ED2A95">
        <w:rPr>
          <w:rFonts w:ascii="宋体" w:hAnsi="宋体" w:hint="eastAsia"/>
        </w:rPr>
        <w:t>B．匀速摇动转轮，灯泡的亮度不变</w:t>
      </w:r>
      <w:proofErr w:type="spellEnd"/>
      <w:r w:rsidRPr="00ED2A95">
        <w:rPr>
          <w:rFonts w:ascii="宋体" w:hAnsi="宋体" w:hint="eastAsia"/>
        </w:rPr>
        <w:t>；</w:t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rPr>
          <w:rFonts w:ascii="宋体" w:hAnsi="宋体"/>
        </w:rPr>
      </w:pPr>
      <w:proofErr w:type="spellStart"/>
      <w:r w:rsidRPr="00ED2A95">
        <w:rPr>
          <w:rFonts w:ascii="宋体" w:hAnsi="宋体" w:hint="eastAsia"/>
        </w:rPr>
        <w:t>C．转轮转速越快，灯泡亮度越暗</w:t>
      </w:r>
      <w:proofErr w:type="spellEnd"/>
      <w:r w:rsidRPr="00ED2A95">
        <w:rPr>
          <w:rFonts w:ascii="宋体" w:hAnsi="宋体" w:hint="eastAsia"/>
        </w:rPr>
        <w:t>；</w:t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rPr>
          <w:rFonts w:ascii="宋体" w:hAnsi="宋体"/>
        </w:rPr>
      </w:pPr>
      <w:proofErr w:type="spellStart"/>
      <w:r w:rsidRPr="00ED2A95">
        <w:rPr>
          <w:rFonts w:ascii="宋体" w:hAnsi="宋体" w:hint="eastAsia"/>
        </w:rPr>
        <w:t>D．转轮在一个周期内电流力向改变两次</w:t>
      </w:r>
      <w:proofErr w:type="spellEnd"/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rPr>
          <w:rFonts w:ascii="宋体" w:eastAsia="宋体" w:hAnsi="宋体"/>
        </w:rPr>
      </w:pPr>
      <w:r w:rsidRPr="00ED2A95">
        <w:rPr>
          <w:rFonts w:ascii="宋体" w:eastAsia="宋体" w:hAnsi="宋体" w:hint="eastAsia"/>
        </w:rPr>
        <w:t>22</w:t>
      </w:r>
      <w:r w:rsidRPr="00ED2A95">
        <w:rPr>
          <w:rFonts w:ascii="宋体" w:hAnsi="宋体" w:hint="eastAsia"/>
        </w:rPr>
        <w:t>.如图所示电与磁的实验装置中，属于发电机原理的是</w:t>
      </w:r>
      <w:proofErr w:type="gramStart"/>
      <w:r w:rsidRPr="00ED2A95">
        <w:rPr>
          <w:rFonts w:ascii="宋体" w:hAnsi="宋体" w:hint="eastAsia"/>
        </w:rPr>
        <w:t>（  ）</w:t>
      </w:r>
      <w:proofErr w:type="gramEnd"/>
      <w:r w:rsidRPr="00ED2A95">
        <w:rPr>
          <w:rFonts w:ascii="宋体" w:hAnsi="宋体" w:hint="eastAsia"/>
        </w:rPr>
        <w:t>。</w:t>
      </w:r>
    </w:p>
    <w:p w:rsidR="00B72C15" w:rsidRPr="00ED2A95" w:rsidRDefault="00B72C15" w:rsidP="00B72C15">
      <w:pPr>
        <w:pStyle w:val="DefaultParagraph"/>
        <w:widowControl w:val="0"/>
        <w:autoSpaceDE w:val="0"/>
        <w:spacing w:line="360" w:lineRule="auto"/>
        <w:ind w:firstLineChars="200" w:firstLine="420"/>
        <w:rPr>
          <w:rFonts w:ascii="宋体" w:hAnsi="宋体"/>
        </w:rPr>
      </w:pPr>
      <w:r w:rsidRPr="00ED2A95">
        <w:rPr>
          <w:rFonts w:ascii="宋体" w:hAnsi="宋体" w:hint="eastAsia"/>
        </w:rPr>
        <w:t>A．</w:t>
      </w:r>
      <w:r>
        <w:rPr>
          <w:noProof/>
        </w:rPr>
        <w:drawing>
          <wp:inline distT="0" distB="0" distL="0" distR="0">
            <wp:extent cx="752475" cy="714375"/>
            <wp:effectExtent l="0" t="0" r="9525" b="9525"/>
            <wp:docPr id="168" name="图片 16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ab/>
        <w:t>B．</w:t>
      </w:r>
      <w:r>
        <w:rPr>
          <w:noProof/>
        </w:rPr>
        <w:drawing>
          <wp:inline distT="0" distB="0" distL="0" distR="0">
            <wp:extent cx="1266825" cy="809625"/>
            <wp:effectExtent l="0" t="0" r="9525" b="9525"/>
            <wp:docPr id="167" name="图片 16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ab/>
        <w:t>C．</w:t>
      </w:r>
      <w:r>
        <w:rPr>
          <w:noProof/>
        </w:rPr>
        <w:drawing>
          <wp:inline distT="0" distB="0" distL="0" distR="0">
            <wp:extent cx="1057275" cy="781050"/>
            <wp:effectExtent l="0" t="0" r="9525" b="0"/>
            <wp:docPr id="166" name="图片 16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ab/>
        <w:t>D．</w:t>
      </w:r>
      <w:r>
        <w:rPr>
          <w:noProof/>
        </w:rPr>
        <w:drawing>
          <wp:inline distT="0" distB="0" distL="0" distR="0">
            <wp:extent cx="857250" cy="923925"/>
            <wp:effectExtent l="0" t="0" r="0" b="9525"/>
            <wp:docPr id="165" name="图片 16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C15" w:rsidRPr="00ED2A95" w:rsidRDefault="00B72C15" w:rsidP="00B72C15">
      <w:pPr>
        <w:autoSpaceDE w:val="0"/>
        <w:spacing w:line="360" w:lineRule="auto"/>
        <w:ind w:firstLineChars="200" w:firstLine="422"/>
        <w:rPr>
          <w:b/>
        </w:rPr>
      </w:pPr>
      <w:r w:rsidRPr="00ED2A95">
        <w:rPr>
          <w:rFonts w:hint="eastAsia"/>
          <w:b/>
        </w:rPr>
        <w:t>二、填空题（每空</w:t>
      </w:r>
      <w:r w:rsidRPr="00ED2A95">
        <w:rPr>
          <w:rFonts w:hint="eastAsia"/>
          <w:b/>
        </w:rPr>
        <w:t>2</w:t>
      </w:r>
      <w:r w:rsidRPr="00ED2A95">
        <w:rPr>
          <w:rFonts w:hint="eastAsia"/>
          <w:b/>
        </w:rPr>
        <w:t>分，共</w:t>
      </w:r>
      <w:r w:rsidRPr="00ED2A95">
        <w:rPr>
          <w:rFonts w:hint="eastAsia"/>
          <w:b/>
        </w:rPr>
        <w:t>18</w:t>
      </w:r>
      <w:r w:rsidRPr="00ED2A95">
        <w:rPr>
          <w:rFonts w:hint="eastAsia"/>
          <w:b/>
        </w:rPr>
        <w:t>分）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hint="eastAsia"/>
        </w:rPr>
        <w:t>23</w:t>
      </w:r>
      <w:r w:rsidRPr="00ED2A95">
        <w:rPr>
          <w:rFonts w:ascii="宋体" w:hAnsi="宋体" w:hint="eastAsia"/>
        </w:rPr>
        <w:t>.如图所示实验，用</w:t>
      </w:r>
      <w:r w:rsidRPr="00ED2A95">
        <w:rPr>
          <w:rFonts w:ascii="宋体" w:hAnsi="宋体" w:hint="eastAsia"/>
          <w:u w:val="single"/>
        </w:rPr>
        <w:t xml:space="preserve">          </w:t>
      </w:r>
      <w:r w:rsidRPr="00ED2A95">
        <w:rPr>
          <w:rFonts w:ascii="宋体" w:hAnsi="宋体" w:hint="eastAsia"/>
        </w:rPr>
        <w:t>判断通电螺线管周围各点的磁场方向，为了探究通电螺线管磁极的极性与电流方向是否有关，应该采取的操作是</w:t>
      </w:r>
      <w:r w:rsidRPr="00ED2A95">
        <w:rPr>
          <w:rFonts w:ascii="宋体" w:hAnsi="宋体" w:hint="eastAsia"/>
          <w:u w:val="single"/>
        </w:rPr>
        <w:t xml:space="preserve">                   </w:t>
      </w:r>
      <w:r w:rsidRPr="00ED2A95">
        <w:rPr>
          <w:rFonts w:ascii="宋体" w:hAnsi="宋体" w:hint="eastAsia"/>
        </w:rPr>
        <w:t>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jc w:val="center"/>
        <w:textAlignment w:val="center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1114425" cy="733425"/>
            <wp:effectExtent l="0" t="0" r="9525" b="9525"/>
            <wp:docPr id="164" name="图片 16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 xml:space="preserve"> 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ascii="宋体" w:hAnsi="宋体" w:hint="eastAsia"/>
        </w:rPr>
        <w:t>24．如图甲所示，小明在探究通电螺线管外部磁场的方向的实验中，把电池的正负极对调，这样操作是为了探究通电螺线管外部磁场方向和</w:t>
      </w:r>
      <w:r w:rsidRPr="00ED2A95">
        <w:rPr>
          <w:rFonts w:ascii="宋体" w:hAnsi="宋体" w:hint="eastAsia"/>
          <w:u w:val="single"/>
        </w:rPr>
        <w:t xml:space="preserve">      </w:t>
      </w:r>
      <w:r w:rsidRPr="00ED2A95">
        <w:rPr>
          <w:rFonts w:ascii="宋体" w:hAnsi="宋体" w:hint="eastAsia"/>
        </w:rPr>
        <w:t>是否有关。在此实验的基础上，他将电源换成灵敏电流表，如图乙所示，闭合开关，将一个条形磁体快速插入螺线管中时，观察到电流表的指针发生偏转，依据此现象的原理法拉第发明了</w:t>
      </w:r>
      <w:r w:rsidRPr="00ED2A95">
        <w:rPr>
          <w:rFonts w:ascii="宋体" w:hAnsi="宋体" w:hint="eastAsia"/>
          <w:u w:val="single"/>
        </w:rPr>
        <w:t xml:space="preserve">      </w:t>
      </w:r>
      <w:r w:rsidRPr="00ED2A95">
        <w:rPr>
          <w:rFonts w:ascii="宋体" w:hAnsi="宋体" w:hint="eastAsia"/>
        </w:rPr>
        <w:t>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jc w:val="center"/>
        <w:textAlignment w:val="center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3200400" cy="990600"/>
            <wp:effectExtent l="0" t="0" r="0" b="0"/>
            <wp:docPr id="163" name="图片 16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 xml:space="preserve"> 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ascii="宋体" w:hAnsi="宋体" w:hint="eastAsia"/>
        </w:rPr>
        <w:t>25.下列是有关电与磁现象的四幅图，其中</w:t>
      </w:r>
      <w:r w:rsidRPr="00ED2A95">
        <w:rPr>
          <w:rFonts w:ascii="宋体" w:hAnsi="宋体" w:hint="eastAsia"/>
          <w:u w:val="single"/>
        </w:rPr>
        <w:t xml:space="preserve">     </w:t>
      </w:r>
      <w:r w:rsidRPr="00ED2A95">
        <w:rPr>
          <w:rFonts w:ascii="宋体" w:hAnsi="宋体" w:hint="eastAsia"/>
        </w:rPr>
        <w:t>图为电动机工作原理图，</w:t>
      </w:r>
      <w:r w:rsidRPr="00ED2A95">
        <w:rPr>
          <w:rFonts w:ascii="宋体" w:hAnsi="宋体" w:hint="eastAsia"/>
          <w:u w:val="single"/>
        </w:rPr>
        <w:t xml:space="preserve">      </w:t>
      </w:r>
      <w:r w:rsidRPr="00ED2A95">
        <w:rPr>
          <w:rFonts w:ascii="宋体" w:hAnsi="宋体" w:hint="eastAsia"/>
        </w:rPr>
        <w:t>图为发电机工作原理图。（选填“甲”、“乙”“丙”或“丁”）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>
        <w:rPr>
          <w:noProof/>
        </w:rPr>
        <w:lastRenderedPageBreak/>
        <w:drawing>
          <wp:inline distT="0" distB="0" distL="0" distR="0">
            <wp:extent cx="4629150" cy="1143000"/>
            <wp:effectExtent l="0" t="0" r="0" b="0"/>
            <wp:docPr id="162" name="图片 16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 xml:space="preserve"> 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ascii="宋体" w:hAnsi="宋体" w:hint="eastAsia"/>
        </w:rPr>
        <w:t>26.图示实验装置中，磁体和</w:t>
      </w:r>
      <w:proofErr w:type="gramStart"/>
      <w:r w:rsidRPr="00ED2A95">
        <w:rPr>
          <w:rFonts w:ascii="宋体" w:hAnsi="宋体" w:hint="eastAsia"/>
        </w:rPr>
        <w:t>导体棒均水平</w:t>
      </w:r>
      <w:proofErr w:type="gramEnd"/>
      <w:r w:rsidRPr="00ED2A95">
        <w:rPr>
          <w:rFonts w:ascii="宋体" w:hAnsi="宋体" w:hint="eastAsia"/>
        </w:rPr>
        <w:t>放置，断开S</w:t>
      </w:r>
      <w:r w:rsidRPr="00ED2A95">
        <w:rPr>
          <w:rFonts w:ascii="宋体" w:hAnsi="宋体" w:hint="eastAsia"/>
          <w:vertAlign w:val="subscript"/>
        </w:rPr>
        <w:t>2</w:t>
      </w:r>
      <w:r w:rsidRPr="00ED2A95">
        <w:rPr>
          <w:rFonts w:ascii="宋体" w:hAnsi="宋体" w:hint="eastAsia"/>
        </w:rPr>
        <w:t>、闭合S</w:t>
      </w:r>
      <w:r w:rsidRPr="00ED2A95">
        <w:rPr>
          <w:rFonts w:ascii="宋体" w:hAnsi="宋体" w:hint="eastAsia"/>
          <w:vertAlign w:val="subscript"/>
        </w:rPr>
        <w:t>1</w:t>
      </w:r>
      <w:r w:rsidRPr="00ED2A95">
        <w:rPr>
          <w:rFonts w:ascii="宋体" w:hAnsi="宋体" w:hint="eastAsia"/>
        </w:rPr>
        <w:t>，使导体棒水平向右运动，电流表G的指针向右偏，这是</w:t>
      </w:r>
      <w:r w:rsidRPr="00ED2A95">
        <w:rPr>
          <w:rFonts w:ascii="宋体" w:hAnsi="宋体" w:hint="eastAsia"/>
          <w:u w:val="single"/>
        </w:rPr>
        <w:t xml:space="preserve">          </w:t>
      </w:r>
      <w:r w:rsidRPr="00ED2A95">
        <w:rPr>
          <w:rFonts w:ascii="宋体" w:hAnsi="宋体" w:hint="eastAsia"/>
        </w:rPr>
        <w:t>现象，为使G的指针向左偏，可使导体棒向</w:t>
      </w:r>
      <w:r w:rsidRPr="00ED2A95">
        <w:rPr>
          <w:rFonts w:ascii="宋体" w:hAnsi="宋体" w:hint="eastAsia"/>
          <w:u w:val="single"/>
        </w:rPr>
        <w:t xml:space="preserve">   </w:t>
      </w:r>
      <w:r w:rsidRPr="00ED2A95">
        <w:rPr>
          <w:rFonts w:ascii="宋体" w:hAnsi="宋体" w:hint="eastAsia"/>
        </w:rPr>
        <w:t>运动，断开S</w:t>
      </w:r>
      <w:r w:rsidRPr="00ED2A95">
        <w:rPr>
          <w:rFonts w:ascii="宋体" w:hAnsi="宋体" w:hint="eastAsia"/>
          <w:vertAlign w:val="subscript"/>
        </w:rPr>
        <w:t>1</w:t>
      </w:r>
      <w:r w:rsidRPr="00ED2A95">
        <w:rPr>
          <w:rFonts w:ascii="宋体" w:hAnsi="宋体" w:hint="eastAsia"/>
        </w:rPr>
        <w:t>、闭合S</w:t>
      </w:r>
      <w:r w:rsidRPr="00ED2A95">
        <w:rPr>
          <w:rFonts w:ascii="宋体" w:hAnsi="宋体" w:hint="eastAsia"/>
          <w:vertAlign w:val="subscript"/>
        </w:rPr>
        <w:t>2</w:t>
      </w:r>
      <w:r w:rsidRPr="00ED2A95">
        <w:rPr>
          <w:rFonts w:ascii="宋体" w:hAnsi="宋体" w:hint="eastAsia"/>
        </w:rPr>
        <w:t>，导体棒能运动起来，依此可制成</w:t>
      </w:r>
      <w:r w:rsidRPr="00ED2A95">
        <w:rPr>
          <w:rFonts w:ascii="宋体" w:hAnsi="宋体" w:hint="eastAsia"/>
          <w:u w:val="single"/>
        </w:rPr>
        <w:t xml:space="preserve">    </w:t>
      </w:r>
      <w:r w:rsidRPr="00ED2A95">
        <w:rPr>
          <w:rFonts w:ascii="宋体" w:hAnsi="宋体" w:hint="eastAsia"/>
        </w:rPr>
        <w:t>（选填“电动机”或“发电机”）。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jc w:val="center"/>
        <w:textAlignment w:val="center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1219200" cy="752475"/>
            <wp:effectExtent l="0" t="0" r="0" b="9525"/>
            <wp:docPr id="161" name="图片 16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 xml:space="preserve"> 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2"/>
        <w:rPr>
          <w:b/>
        </w:rPr>
      </w:pPr>
      <w:r w:rsidRPr="00ED2A95">
        <w:rPr>
          <w:rFonts w:hint="eastAsia"/>
          <w:b/>
        </w:rPr>
        <w:t>三、作图题（</w:t>
      </w:r>
      <w:r w:rsidRPr="00ED2A95">
        <w:rPr>
          <w:rFonts w:hint="eastAsia"/>
          <w:b/>
        </w:rPr>
        <w:t>16</w:t>
      </w:r>
      <w:r w:rsidRPr="00ED2A95">
        <w:rPr>
          <w:rFonts w:hint="eastAsia"/>
          <w:b/>
        </w:rPr>
        <w:t>分）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ascii="宋体" w:hAnsi="宋体" w:hint="eastAsia"/>
        </w:rPr>
        <w:t>27.</w:t>
      </w:r>
      <w:r w:rsidRPr="00ED2A95">
        <w:rPr>
          <w:rFonts w:ascii="宋体" w:hAnsi="宋体" w:hint="eastAsia"/>
          <w:b/>
        </w:rPr>
        <w:t>（4分）</w:t>
      </w:r>
      <w:r w:rsidRPr="00ED2A95">
        <w:rPr>
          <w:rFonts w:ascii="宋体" w:hAnsi="宋体" w:hint="eastAsia"/>
        </w:rPr>
        <w:t>请在图中标出通电螺线管和小磁针的S极。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jc w:val="center"/>
        <w:textAlignment w:val="center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1009650" cy="819150"/>
            <wp:effectExtent l="0" t="0" r="0" b="0"/>
            <wp:docPr id="160" name="图片 16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 xml:space="preserve"> 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ascii="宋体" w:hAnsi="宋体" w:hint="eastAsia"/>
        </w:rPr>
        <w:t>28.</w:t>
      </w:r>
      <w:r w:rsidRPr="00ED2A95">
        <w:rPr>
          <w:rFonts w:ascii="宋体" w:hAnsi="宋体" w:hint="eastAsia"/>
          <w:b/>
        </w:rPr>
        <w:t>（6分）</w:t>
      </w:r>
      <w:r w:rsidRPr="00ED2A95">
        <w:rPr>
          <w:rFonts w:ascii="宋体" w:hAnsi="宋体" w:hint="eastAsia"/>
        </w:rPr>
        <w:t>闭合开关，螺线管右侧的小磁针立即转动，最后静止时N极指向螺线管，如图所示，请画出螺线管上的导线环绕图示。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jc w:val="center"/>
        <w:textAlignment w:val="center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1743075" cy="714375"/>
            <wp:effectExtent l="0" t="0" r="9525" b="9525"/>
            <wp:docPr id="159" name="图片 15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 xml:space="preserve"> 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 w:rsidRPr="00ED2A95">
        <w:rPr>
          <w:rFonts w:hint="eastAsia"/>
        </w:rPr>
        <w:t>29</w:t>
      </w:r>
      <w:r w:rsidRPr="00ED2A95">
        <w:rPr>
          <w:rFonts w:ascii="宋体" w:hAnsi="宋体" w:hint="eastAsia"/>
        </w:rPr>
        <w:t>.</w:t>
      </w:r>
      <w:r w:rsidRPr="00ED2A95">
        <w:rPr>
          <w:rFonts w:ascii="宋体" w:hAnsi="宋体" w:hint="eastAsia"/>
          <w:b/>
        </w:rPr>
        <w:t>（6分）</w:t>
      </w:r>
      <w:r w:rsidRPr="00ED2A95">
        <w:rPr>
          <w:rFonts w:ascii="宋体" w:hAnsi="宋体" w:hint="eastAsia"/>
        </w:rPr>
        <w:t>闭合开关，螺线管右侧的小磁针立即转动，最后静止时N极指向螺线管，如图所示，请画出螺线管上的导线环绕图示。</w:t>
      </w:r>
    </w:p>
    <w:p w:rsidR="00B72C15" w:rsidRPr="00ED2A95" w:rsidRDefault="00B72C15" w:rsidP="00B72C15">
      <w:pPr>
        <w:autoSpaceDE w:val="0"/>
        <w:spacing w:line="360" w:lineRule="auto"/>
        <w:ind w:firstLineChars="200" w:firstLine="420"/>
        <w:jc w:val="center"/>
        <w:textAlignment w:val="center"/>
        <w:rPr>
          <w:rFonts w:ascii="宋体" w:hAnsi="宋体"/>
        </w:rPr>
      </w:pPr>
      <w:r>
        <w:rPr>
          <w:noProof/>
        </w:rPr>
        <w:drawing>
          <wp:inline distT="0" distB="0" distL="0" distR="0">
            <wp:extent cx="1743075" cy="714375"/>
            <wp:effectExtent l="0" t="0" r="9525" b="9525"/>
            <wp:docPr id="158" name="图片 15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A95">
        <w:rPr>
          <w:rFonts w:ascii="宋体" w:hAnsi="宋体" w:hint="eastAsia"/>
        </w:rPr>
        <w:t xml:space="preserve"> </w:t>
      </w:r>
    </w:p>
    <w:bookmarkEnd w:id="1"/>
    <w:p w:rsidR="00B72C15" w:rsidRPr="00ED2A95" w:rsidRDefault="00B72C15" w:rsidP="00B72C15">
      <w:pPr>
        <w:spacing w:line="360" w:lineRule="auto"/>
        <w:ind w:firstLineChars="200" w:firstLine="420"/>
      </w:pPr>
    </w:p>
    <w:p w:rsidR="00C87F62" w:rsidRPr="007671E1" w:rsidRDefault="00C87F62" w:rsidP="007671E1"/>
    <w:sectPr w:rsidR="00C87F62" w:rsidRPr="007671E1" w:rsidSect="003E4B2C">
      <w:headerReference w:type="even" r:id="rId47"/>
      <w:headerReference w:type="default" r:id="rId48"/>
      <w:footerReference w:type="default" r:id="rId49"/>
      <w:headerReference w:type="first" r:id="rId50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F14" w:rsidRDefault="00161F14" w:rsidP="00474E36">
      <w:r>
        <w:separator/>
      </w:r>
    </w:p>
  </w:endnote>
  <w:endnote w:type="continuationSeparator" w:id="0">
    <w:p w:rsidR="00161F14" w:rsidRDefault="00161F14" w:rsidP="00474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6B" w:rsidRPr="007A43E3" w:rsidRDefault="00161F14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F14" w:rsidRDefault="00161F14" w:rsidP="00474E36">
      <w:r>
        <w:separator/>
      </w:r>
    </w:p>
  </w:footnote>
  <w:footnote w:type="continuationSeparator" w:id="0">
    <w:p w:rsidR="00161F14" w:rsidRDefault="00161F14" w:rsidP="00474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FFC" w:rsidRDefault="00161F1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noProof/>
      </w:rP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E36" w:rsidRDefault="00474E36">
    <w:pPr>
      <w:pStyle w:val="a3"/>
    </w:pPr>
    <w:r w:rsidRPr="00474E36">
      <w:rPr>
        <w:rFonts w:hint="eastAsia"/>
      </w:rPr>
      <w:t>2019-2020</w:t>
    </w:r>
    <w:proofErr w:type="gramStart"/>
    <w:r w:rsidRPr="00474E36">
      <w:rPr>
        <w:rFonts w:hint="eastAsia"/>
      </w:rPr>
      <w:t>学年八</w:t>
    </w:r>
    <w:proofErr w:type="gramEnd"/>
    <w:r w:rsidRPr="00474E36">
      <w:rPr>
        <w:rFonts w:hint="eastAsia"/>
      </w:rPr>
      <w:t>年级物理分章考点讲、</w:t>
    </w:r>
    <w:proofErr w:type="gramStart"/>
    <w:r w:rsidRPr="00474E36">
      <w:rPr>
        <w:rFonts w:hint="eastAsia"/>
      </w:rPr>
      <w:t>析与提高</w:t>
    </w:r>
    <w:proofErr w:type="gramEnd"/>
    <w:r w:rsidRPr="00474E36">
      <w:rPr>
        <w:rFonts w:hint="eastAsia"/>
      </w:rPr>
      <w:t>专题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FFC" w:rsidRDefault="00161F1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1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noProof/>
      </w:rPr>
      <w:pict>
        <v:shape id="WordPictureWatermark27069153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9B1"/>
    <w:rsid w:val="00161F14"/>
    <w:rsid w:val="003254B7"/>
    <w:rsid w:val="00330581"/>
    <w:rsid w:val="00466A0C"/>
    <w:rsid w:val="00474E36"/>
    <w:rsid w:val="005A71F3"/>
    <w:rsid w:val="007671E1"/>
    <w:rsid w:val="00B72C15"/>
    <w:rsid w:val="00C87F62"/>
    <w:rsid w:val="00ED09B1"/>
    <w:rsid w:val="00F6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E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4E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E36"/>
    <w:rPr>
      <w:sz w:val="18"/>
      <w:szCs w:val="18"/>
    </w:rPr>
  </w:style>
  <w:style w:type="paragraph" w:styleId="a4">
    <w:name w:val="footer"/>
    <w:basedOn w:val="a"/>
    <w:link w:val="Char0"/>
    <w:unhideWhenUsed/>
    <w:rsid w:val="00474E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E36"/>
    <w:rPr>
      <w:sz w:val="18"/>
      <w:szCs w:val="18"/>
    </w:rPr>
  </w:style>
  <w:style w:type="paragraph" w:styleId="a5">
    <w:name w:val="List Paragraph"/>
    <w:basedOn w:val="a"/>
    <w:uiPriority w:val="99"/>
    <w:qFormat/>
    <w:rsid w:val="00474E36"/>
    <w:pPr>
      <w:ind w:firstLineChars="200" w:firstLine="420"/>
    </w:pPr>
    <w:rPr>
      <w:rFonts w:ascii="Calibri" w:hAnsi="Calibri"/>
    </w:rPr>
  </w:style>
  <w:style w:type="paragraph" w:styleId="a6">
    <w:name w:val="Normal (Web)"/>
    <w:basedOn w:val="a"/>
    <w:rsid w:val="00474E36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7">
    <w:name w:val="Body Text"/>
    <w:basedOn w:val="a"/>
    <w:link w:val="Char1"/>
    <w:qFormat/>
    <w:rsid w:val="00474E36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474E36"/>
    <w:rPr>
      <w:rFonts w:ascii="宋体" w:eastAsia="宋体" w:hAnsi="宋体" w:cs="宋体"/>
      <w:kern w:val="0"/>
      <w:szCs w:val="21"/>
      <w:lang w:val="zh-CN" w:bidi="zh-CN"/>
    </w:rPr>
  </w:style>
  <w:style w:type="character" w:styleId="a8">
    <w:name w:val="Emphasis"/>
    <w:qFormat/>
    <w:rsid w:val="00474E36"/>
    <w:rPr>
      <w:rFonts w:cs="Times New Roman"/>
      <w:i/>
      <w:iCs/>
    </w:rPr>
  </w:style>
  <w:style w:type="character" w:customStyle="1" w:styleId="qseq">
    <w:name w:val="qseq"/>
    <w:rsid w:val="00474E36"/>
    <w:rPr>
      <w:rFonts w:cs="Times New Roman"/>
    </w:rPr>
  </w:style>
  <w:style w:type="paragraph" w:customStyle="1" w:styleId="Normal1">
    <w:name w:val="Normal_1"/>
    <w:qFormat/>
    <w:rsid w:val="00474E36"/>
    <w:pPr>
      <w:widowControl w:val="0"/>
      <w:jc w:val="both"/>
    </w:pPr>
    <w:rPr>
      <w:rFonts w:ascii="Calibri" w:eastAsia="宋体" w:hAnsi="Calibri" w:cs="宋体"/>
    </w:rPr>
  </w:style>
  <w:style w:type="paragraph" w:styleId="a9">
    <w:name w:val="Balloon Text"/>
    <w:basedOn w:val="a"/>
    <w:link w:val="Char2"/>
    <w:uiPriority w:val="99"/>
    <w:semiHidden/>
    <w:unhideWhenUsed/>
    <w:rsid w:val="00474E3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474E36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3254B7"/>
    <w:rPr>
      <w:rFonts w:ascii="Calibri" w:hAnsi="Calibri" w:hint="default"/>
      <w:i/>
      <w:iCs/>
    </w:rPr>
  </w:style>
  <w:style w:type="paragraph" w:customStyle="1" w:styleId="NewNew">
    <w:name w:val="正文 New New"/>
    <w:basedOn w:val="a"/>
    <w:rsid w:val="00330581"/>
    <w:rPr>
      <w:szCs w:val="21"/>
    </w:rPr>
  </w:style>
  <w:style w:type="character" w:customStyle="1" w:styleId="16">
    <w:name w:val="16"/>
    <w:rsid w:val="00330581"/>
    <w:rPr>
      <w:rFonts w:ascii="Times New Roman" w:hAnsi="Times New Roman" w:cs="Times New Roman" w:hint="default"/>
      <w:i/>
      <w:iCs/>
    </w:rPr>
  </w:style>
  <w:style w:type="paragraph" w:customStyle="1" w:styleId="DefaultParagraph">
    <w:name w:val="DefaultParagraph"/>
    <w:rsid w:val="007671E1"/>
    <w:rPr>
      <w:rFonts w:ascii="Times New Roman" w:eastAsia="Times New Roman" w:hAnsi="Times New Roman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E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4E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E36"/>
    <w:rPr>
      <w:sz w:val="18"/>
      <w:szCs w:val="18"/>
    </w:rPr>
  </w:style>
  <w:style w:type="paragraph" w:styleId="a4">
    <w:name w:val="footer"/>
    <w:basedOn w:val="a"/>
    <w:link w:val="Char0"/>
    <w:unhideWhenUsed/>
    <w:rsid w:val="00474E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E36"/>
    <w:rPr>
      <w:sz w:val="18"/>
      <w:szCs w:val="18"/>
    </w:rPr>
  </w:style>
  <w:style w:type="paragraph" w:styleId="a5">
    <w:name w:val="List Paragraph"/>
    <w:basedOn w:val="a"/>
    <w:uiPriority w:val="99"/>
    <w:qFormat/>
    <w:rsid w:val="00474E36"/>
    <w:pPr>
      <w:ind w:firstLineChars="200" w:firstLine="420"/>
    </w:pPr>
    <w:rPr>
      <w:rFonts w:ascii="Calibri" w:hAnsi="Calibri"/>
    </w:rPr>
  </w:style>
  <w:style w:type="paragraph" w:styleId="a6">
    <w:name w:val="Normal (Web)"/>
    <w:basedOn w:val="a"/>
    <w:rsid w:val="00474E36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7">
    <w:name w:val="Body Text"/>
    <w:basedOn w:val="a"/>
    <w:link w:val="Char1"/>
    <w:qFormat/>
    <w:rsid w:val="00474E36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474E36"/>
    <w:rPr>
      <w:rFonts w:ascii="宋体" w:eastAsia="宋体" w:hAnsi="宋体" w:cs="宋体"/>
      <w:kern w:val="0"/>
      <w:szCs w:val="21"/>
      <w:lang w:val="zh-CN" w:bidi="zh-CN"/>
    </w:rPr>
  </w:style>
  <w:style w:type="character" w:styleId="a8">
    <w:name w:val="Emphasis"/>
    <w:qFormat/>
    <w:rsid w:val="00474E36"/>
    <w:rPr>
      <w:rFonts w:cs="Times New Roman"/>
      <w:i/>
      <w:iCs/>
    </w:rPr>
  </w:style>
  <w:style w:type="character" w:customStyle="1" w:styleId="qseq">
    <w:name w:val="qseq"/>
    <w:rsid w:val="00474E36"/>
    <w:rPr>
      <w:rFonts w:cs="Times New Roman"/>
    </w:rPr>
  </w:style>
  <w:style w:type="paragraph" w:customStyle="1" w:styleId="Normal1">
    <w:name w:val="Normal_1"/>
    <w:qFormat/>
    <w:rsid w:val="00474E36"/>
    <w:pPr>
      <w:widowControl w:val="0"/>
      <w:jc w:val="both"/>
    </w:pPr>
    <w:rPr>
      <w:rFonts w:ascii="Calibri" w:eastAsia="宋体" w:hAnsi="Calibri" w:cs="宋体"/>
    </w:rPr>
  </w:style>
  <w:style w:type="paragraph" w:styleId="a9">
    <w:name w:val="Balloon Text"/>
    <w:basedOn w:val="a"/>
    <w:link w:val="Char2"/>
    <w:uiPriority w:val="99"/>
    <w:semiHidden/>
    <w:unhideWhenUsed/>
    <w:rsid w:val="00474E3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474E36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3254B7"/>
    <w:rPr>
      <w:rFonts w:ascii="Calibri" w:hAnsi="Calibri" w:hint="default"/>
      <w:i/>
      <w:iCs/>
    </w:rPr>
  </w:style>
  <w:style w:type="paragraph" w:customStyle="1" w:styleId="NewNew">
    <w:name w:val="正文 New New"/>
    <w:basedOn w:val="a"/>
    <w:rsid w:val="00330581"/>
    <w:rPr>
      <w:szCs w:val="21"/>
    </w:rPr>
  </w:style>
  <w:style w:type="character" w:customStyle="1" w:styleId="16">
    <w:name w:val="16"/>
    <w:rsid w:val="00330581"/>
    <w:rPr>
      <w:rFonts w:ascii="Times New Roman" w:hAnsi="Times New Roman" w:cs="Times New Roman" w:hint="default"/>
      <w:i/>
      <w:iCs/>
    </w:rPr>
  </w:style>
  <w:style w:type="paragraph" w:customStyle="1" w:styleId="DefaultParagraph">
    <w:name w:val="DefaultParagraph"/>
    <w:rsid w:val="007671E1"/>
    <w:rPr>
      <w:rFonts w:ascii="Times New Roman" w:eastAsia="Times New Roman" w:hAnsi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header" Target="header1.xml"/><Relationship Id="rId50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header" Target="header2.xml"/><Relationship Id="rId8" Type="http://schemas.openxmlformats.org/officeDocument/2006/relationships/image" Target="media/image2.png"/><Relationship Id="rId5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2.png"/><Relationship Id="rId1" Type="http://schemas.openxmlformats.org/officeDocument/2006/relationships/image" Target="media/image4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460</Words>
  <Characters>2623</Characters>
  <Application>Microsoft Office Word</Application>
  <DocSecurity>0</DocSecurity>
  <Lines>21</Lines>
  <Paragraphs>6</Paragraphs>
  <ScaleCrop>false</ScaleCrop>
  <Company>China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2020-04-05T09:20:00Z</dcterms:created>
  <dcterms:modified xsi:type="dcterms:W3CDTF">2020-04-05T09:20:00Z</dcterms:modified>
</cp:coreProperties>
</file>